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2F08" w14:textId="5DF316C9" w:rsidR="00844EB5" w:rsidRPr="00646DAE" w:rsidRDefault="00844EB5" w:rsidP="00844EB5">
      <w:pPr>
        <w:widowControl w:val="0"/>
        <w:tabs>
          <w:tab w:val="left" w:pos="1418"/>
        </w:tabs>
        <w:spacing w:after="240" w:line="240" w:lineRule="auto"/>
        <w:ind w:left="357" w:hanging="357"/>
        <w:jc w:val="right"/>
        <w:outlineLvl w:val="0"/>
        <w:rPr>
          <w:rFonts w:ascii="Arial" w:hAnsi="Arial" w:cs="Arial"/>
          <w:b/>
          <w:sz w:val="22"/>
        </w:rPr>
      </w:pPr>
      <w:bookmarkStart w:id="0" w:name="_Toc60525490"/>
      <w:bookmarkStart w:id="1" w:name="_Toc47844936"/>
      <w:r w:rsidRPr="00646DAE">
        <w:rPr>
          <w:rFonts w:ascii="Arial" w:hAnsi="Arial" w:cs="Arial"/>
          <w:b/>
          <w:sz w:val="22"/>
        </w:rPr>
        <w:t>Konkretaus pirkimo sąlygų 4 priedas</w:t>
      </w:r>
    </w:p>
    <w:p w14:paraId="5CFE4DE1" w14:textId="3E1EFD92" w:rsidR="001C0C53" w:rsidRPr="00646DAE" w:rsidRDefault="00844EB5" w:rsidP="001C0C53">
      <w:pPr>
        <w:widowControl w:val="0"/>
        <w:tabs>
          <w:tab w:val="left" w:pos="1418"/>
        </w:tabs>
        <w:spacing w:after="240" w:line="240" w:lineRule="auto"/>
        <w:ind w:left="357" w:hanging="357"/>
        <w:jc w:val="center"/>
        <w:outlineLvl w:val="0"/>
        <w:rPr>
          <w:rFonts w:ascii="Arial" w:hAnsi="Arial" w:cs="Arial"/>
          <w:b/>
          <w:sz w:val="22"/>
        </w:rPr>
      </w:pPr>
      <w:r w:rsidRPr="00646DAE">
        <w:rPr>
          <w:rFonts w:ascii="Arial" w:hAnsi="Arial" w:cs="Arial"/>
          <w:b/>
          <w:sz w:val="22"/>
        </w:rPr>
        <w:t>EKONIMINIO NAUDINGUMO VERTINIMO METODIKA</w:t>
      </w:r>
      <w:bookmarkEnd w:id="0"/>
      <w:bookmarkEnd w:id="1"/>
      <w:r w:rsidR="001C0C53" w:rsidRPr="00646DAE">
        <w:rPr>
          <w:rFonts w:ascii="Arial" w:hAnsi="Arial" w:cs="Arial"/>
          <w:b/>
          <w:sz w:val="22"/>
        </w:rPr>
        <w:t xml:space="preserve"> </w:t>
      </w:r>
    </w:p>
    <w:p w14:paraId="7D0D82FC"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Perkančiosios organizacijos neatmesti pasiūlymai vertinami pagal ekonomiškai naudingiausio pasiūlymo vertinimo kriterijų – kainos ir kokybės santykį.</w:t>
      </w:r>
    </w:p>
    <w:p w14:paraId="67319DB0"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Finansiniai 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919CAC"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eastAsia="Times New Roman" w:hAnsi="Arial" w:cs="Arial"/>
          <w:sz w:val="22"/>
          <w:lang w:val="lt-LT"/>
        </w:rPr>
        <w:t xml:space="preserve">Komisijos neatmesti pasiūlymai vertinami pagal ekonomiškai naudingiausio pasiūlymo vertinimo kriterijus, nurodytus </w:t>
      </w:r>
      <w:r w:rsidR="00300ADB" w:rsidRPr="00646DAE">
        <w:rPr>
          <w:rFonts w:ascii="Arial" w:eastAsia="Times New Roman" w:hAnsi="Arial" w:cs="Arial"/>
          <w:sz w:val="22"/>
          <w:lang w:val="lt-LT"/>
        </w:rPr>
        <w:t>1</w:t>
      </w:r>
      <w:r w:rsidRPr="00646DAE">
        <w:rPr>
          <w:rFonts w:ascii="Arial" w:eastAsia="Times New Roman" w:hAnsi="Arial" w:cs="Arial"/>
          <w:sz w:val="22"/>
          <w:lang w:val="lt-LT"/>
        </w:rPr>
        <w:t xml:space="preserve"> lentelėje ir toliau nurodytą pasiūlymų vertinimo tvarką.</w:t>
      </w:r>
    </w:p>
    <w:p w14:paraId="5F5086F5"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eastAsia="Times New Roman" w:hAnsi="Arial" w:cs="Arial"/>
          <w:sz w:val="22"/>
          <w:lang w:val="lt-LT"/>
        </w:rPr>
        <w:t>Ekonomiškai naudingiausio pasiūlymo vertinimo kriterijai ir jų lyginamieji svoriai:</w:t>
      </w:r>
    </w:p>
    <w:p w14:paraId="0CAA87BA" w14:textId="693B3A78" w:rsidR="00300ADB" w:rsidRPr="00646DAE" w:rsidRDefault="001C0C53" w:rsidP="4A2CA690">
      <w:pPr>
        <w:pStyle w:val="Sraopastraipa"/>
        <w:numPr>
          <w:ilvl w:val="1"/>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Pirmas kriterijus – </w:t>
      </w:r>
      <w:r w:rsidR="1CBD0FEF" w:rsidRPr="00646DAE">
        <w:rPr>
          <w:rFonts w:ascii="Arial" w:hAnsi="Arial" w:cs="Arial"/>
          <w:sz w:val="22"/>
          <w:lang w:val="lt-LT"/>
        </w:rPr>
        <w:t xml:space="preserve">Pasiūlymo </w:t>
      </w:r>
      <w:r w:rsidRPr="00646DAE">
        <w:rPr>
          <w:rFonts w:ascii="Arial" w:hAnsi="Arial" w:cs="Arial"/>
          <w:b/>
          <w:bCs/>
          <w:sz w:val="22"/>
          <w:lang w:val="lt-LT"/>
        </w:rPr>
        <w:t>kaina (C)</w:t>
      </w:r>
      <w:r w:rsidRPr="00646DAE">
        <w:rPr>
          <w:rFonts w:ascii="Arial" w:hAnsi="Arial" w:cs="Arial"/>
          <w:sz w:val="22"/>
          <w:lang w:val="lt-LT"/>
        </w:rPr>
        <w:t xml:space="preserve">. Kriterijaus lyginamasis svoris ekonominio naudingumo įvertinime yra 80 </w:t>
      </w:r>
      <w:r w:rsidRPr="00646DAE">
        <w:rPr>
          <w:rFonts w:ascii="Arial" w:hAnsi="Arial" w:cs="Arial"/>
          <w:b/>
          <w:bCs/>
          <w:sz w:val="22"/>
          <w:lang w:val="lt-LT"/>
        </w:rPr>
        <w:t xml:space="preserve">(X).            </w:t>
      </w:r>
    </w:p>
    <w:p w14:paraId="7EFC8A8A" w14:textId="323E438A" w:rsidR="00300ADB" w:rsidRPr="00646DAE" w:rsidRDefault="00300ADB" w:rsidP="00300ADB">
      <w:pPr>
        <w:pStyle w:val="Sraopastraipa"/>
        <w:numPr>
          <w:ilvl w:val="1"/>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A</w:t>
      </w:r>
      <w:r w:rsidR="001C0C53" w:rsidRPr="00646DAE">
        <w:rPr>
          <w:rFonts w:ascii="Arial" w:hAnsi="Arial" w:cs="Arial"/>
          <w:sz w:val="22"/>
          <w:lang w:val="lt-LT"/>
        </w:rPr>
        <w:t xml:space="preserve">ntras kriterijus – </w:t>
      </w:r>
      <w:r w:rsidR="001C0C53" w:rsidRPr="00646DAE">
        <w:rPr>
          <w:rFonts w:ascii="Arial" w:hAnsi="Arial" w:cs="Arial"/>
          <w:b/>
          <w:sz w:val="22"/>
          <w:lang w:val="lt-LT"/>
        </w:rPr>
        <w:t xml:space="preserve">paslaugų suteikimo laikas </w:t>
      </w:r>
      <w:r w:rsidR="001C0C53" w:rsidRPr="00646DAE">
        <w:rPr>
          <w:rFonts w:ascii="Arial" w:hAnsi="Arial" w:cs="Arial"/>
          <w:sz w:val="22"/>
          <w:lang w:val="lt-LT"/>
        </w:rPr>
        <w:t xml:space="preserve">(statinio projekto ekspertizės </w:t>
      </w:r>
      <w:r w:rsidR="00523A8C" w:rsidRPr="00646DAE">
        <w:rPr>
          <w:rFonts w:ascii="Arial" w:hAnsi="Arial" w:cs="Arial"/>
          <w:sz w:val="22"/>
          <w:lang w:val="lt-LT"/>
        </w:rPr>
        <w:t xml:space="preserve">galutinio </w:t>
      </w:r>
      <w:r w:rsidR="001C0C53" w:rsidRPr="00646DAE">
        <w:rPr>
          <w:rFonts w:ascii="Arial" w:hAnsi="Arial" w:cs="Arial"/>
          <w:sz w:val="22"/>
          <w:lang w:val="lt-LT"/>
        </w:rPr>
        <w:t>akto pateikimo laikas</w:t>
      </w:r>
      <w:r w:rsidR="00523A8C" w:rsidRPr="00646DAE">
        <w:rPr>
          <w:rFonts w:ascii="Arial" w:hAnsi="Arial" w:cs="Arial"/>
          <w:sz w:val="22"/>
          <w:lang w:val="lt-LT"/>
        </w:rPr>
        <w:t xml:space="preserve"> kaip numatyta techninės specifikacijos 9 punkte </w:t>
      </w:r>
      <w:r w:rsidR="00523A8C" w:rsidRPr="00646DAE">
        <w:rPr>
          <w:rFonts w:ascii="Arial" w:hAnsi="Arial" w:cs="Arial"/>
          <w:b/>
          <w:bCs/>
          <w:sz w:val="22"/>
          <w:lang w:val="lt-LT"/>
        </w:rPr>
        <w:t>arba</w:t>
      </w:r>
      <w:r w:rsidR="00523A8C" w:rsidRPr="00646DAE">
        <w:rPr>
          <w:rFonts w:ascii="Arial" w:hAnsi="Arial" w:cs="Arial"/>
          <w:sz w:val="22"/>
          <w:lang w:val="lt-LT"/>
        </w:rPr>
        <w:t xml:space="preserve"> išvados dėl darbo projekto dalies (konstrukcijų) sprendinių etapo pateikimo laikas kaip numatyta techninės specifikacijos 10 punkte</w:t>
      </w:r>
      <w:r w:rsidR="001C0C53" w:rsidRPr="00646DAE">
        <w:rPr>
          <w:rFonts w:ascii="Arial" w:hAnsi="Arial" w:cs="Arial"/>
          <w:bCs/>
          <w:sz w:val="22"/>
          <w:lang w:val="lt-LT"/>
        </w:rPr>
        <w:t>)</w:t>
      </w:r>
      <w:r w:rsidR="001C0C53" w:rsidRPr="00646DAE">
        <w:rPr>
          <w:rFonts w:ascii="Arial" w:hAnsi="Arial" w:cs="Arial"/>
          <w:b/>
          <w:sz w:val="22"/>
          <w:lang w:val="lt-LT"/>
        </w:rPr>
        <w:t xml:space="preserve"> (T).</w:t>
      </w:r>
      <w:r w:rsidR="001C0C53" w:rsidRPr="00646DAE">
        <w:rPr>
          <w:rFonts w:ascii="Arial" w:hAnsi="Arial" w:cs="Arial"/>
          <w:sz w:val="22"/>
          <w:lang w:val="lt-LT"/>
        </w:rPr>
        <w:t xml:space="preserve"> </w:t>
      </w:r>
      <w:r w:rsidR="001C0C53" w:rsidRPr="00646DAE">
        <w:rPr>
          <w:rFonts w:ascii="Arial" w:hAnsi="Arial" w:cs="Arial"/>
          <w:bCs/>
          <w:sz w:val="22"/>
          <w:lang w:val="lt-LT"/>
        </w:rPr>
        <w:t xml:space="preserve">Kriterijaus lyginamasis svoris yra 20 </w:t>
      </w:r>
      <w:r w:rsidR="001C0C53" w:rsidRPr="00646DAE">
        <w:rPr>
          <w:rFonts w:ascii="Arial" w:hAnsi="Arial" w:cs="Arial"/>
          <w:b/>
          <w:bCs/>
          <w:sz w:val="22"/>
          <w:lang w:val="lt-LT"/>
        </w:rPr>
        <w:t>(Y)</w:t>
      </w:r>
      <w:r w:rsidR="001C0C53" w:rsidRPr="00646DAE">
        <w:rPr>
          <w:rFonts w:ascii="Arial" w:hAnsi="Arial" w:cs="Arial"/>
          <w:bCs/>
          <w:sz w:val="22"/>
          <w:lang w:val="lt-LT"/>
        </w:rPr>
        <w:t>.</w:t>
      </w:r>
    </w:p>
    <w:p w14:paraId="4ADBFD93" w14:textId="31ED4FD9" w:rsidR="001C0C53"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Perkančioji organizacija tikisi, kad tiekėjas pasiūlys trumpesnį </w:t>
      </w:r>
      <w:r w:rsidR="00523A8C" w:rsidRPr="00646DAE">
        <w:rPr>
          <w:rFonts w:ascii="Arial" w:hAnsi="Arial" w:cs="Arial"/>
          <w:sz w:val="22"/>
          <w:lang w:val="lt-LT"/>
        </w:rPr>
        <w:t xml:space="preserve">nei nurodomas maksimalus </w:t>
      </w:r>
      <w:r w:rsidRPr="00646DAE">
        <w:rPr>
          <w:rFonts w:ascii="Arial" w:hAnsi="Arial" w:cs="Arial"/>
          <w:sz w:val="22"/>
          <w:lang w:val="lt-LT"/>
        </w:rPr>
        <w:t xml:space="preserve">dokumentų parengimo laiką. Tiekėjas, pasiūlęs trumpesnį paslaugų suteikimo laiką, turi tikimybę surinkti didesnį balų skaičių. </w:t>
      </w:r>
    </w:p>
    <w:p w14:paraId="749BD16E" w14:textId="77777777" w:rsidR="001C0C53" w:rsidRPr="00646DAE" w:rsidRDefault="001C0C53" w:rsidP="001C0C53">
      <w:pPr>
        <w:autoSpaceDE w:val="0"/>
        <w:autoSpaceDN w:val="0"/>
        <w:adjustRightInd w:val="0"/>
        <w:spacing w:after="0" w:line="240" w:lineRule="auto"/>
        <w:ind w:firstLine="720"/>
        <w:jc w:val="both"/>
        <w:rPr>
          <w:rFonts w:ascii="Arial" w:hAnsi="Arial" w:cs="Arial"/>
          <w:color w:val="000000"/>
          <w:sz w:val="22"/>
        </w:rPr>
      </w:pPr>
    </w:p>
    <w:p w14:paraId="18BE71C8" w14:textId="3F1E966A" w:rsidR="001C0C53" w:rsidRPr="00646DAE" w:rsidRDefault="00300ADB" w:rsidP="001C0C53">
      <w:pPr>
        <w:autoSpaceDE w:val="0"/>
        <w:autoSpaceDN w:val="0"/>
        <w:adjustRightInd w:val="0"/>
        <w:spacing w:after="0" w:line="240" w:lineRule="auto"/>
        <w:ind w:firstLine="720"/>
        <w:jc w:val="both"/>
        <w:rPr>
          <w:rFonts w:ascii="Arial" w:hAnsi="Arial" w:cs="Arial"/>
          <w:b/>
          <w:sz w:val="22"/>
        </w:rPr>
      </w:pPr>
      <w:r w:rsidRPr="00646DAE">
        <w:rPr>
          <w:rFonts w:ascii="Arial" w:hAnsi="Arial" w:cs="Arial"/>
          <w:b/>
          <w:sz w:val="22"/>
        </w:rPr>
        <w:t>1</w:t>
      </w:r>
      <w:r w:rsidR="001C0C53" w:rsidRPr="00646DAE">
        <w:rPr>
          <w:rFonts w:ascii="Arial" w:hAnsi="Arial" w:cs="Arial"/>
          <w:b/>
          <w:sz w:val="22"/>
        </w:rPr>
        <w:t xml:space="preserve"> lentelė</w:t>
      </w:r>
      <w:r w:rsidR="001C0C53" w:rsidRPr="00646DAE">
        <w:rPr>
          <w:rFonts w:ascii="Arial" w:hAnsi="Arial" w:cs="Arial"/>
          <w:sz w:val="22"/>
        </w:rPr>
        <w:t xml:space="preserve">. </w:t>
      </w:r>
      <w:r w:rsidR="001C0C53" w:rsidRPr="00646DAE">
        <w:rPr>
          <w:rFonts w:ascii="Arial" w:hAnsi="Arial" w:cs="Arial"/>
          <w:b/>
          <w:sz w:val="22"/>
        </w:rPr>
        <w:t>Ekonominio naudingumo vertinimo kriterijai ir jų lyginamasis svoris</w:t>
      </w:r>
    </w:p>
    <w:tbl>
      <w:tblPr>
        <w:tblW w:w="5001" w:type="pct"/>
        <w:tblInd w:w="-250" w:type="dxa"/>
        <w:tblLayout w:type="fixed"/>
        <w:tblLook w:val="0000" w:firstRow="0" w:lastRow="0" w:firstColumn="0" w:lastColumn="0" w:noHBand="0" w:noVBand="0"/>
      </w:tblPr>
      <w:tblGrid>
        <w:gridCol w:w="634"/>
        <w:gridCol w:w="6641"/>
        <w:gridCol w:w="2355"/>
      </w:tblGrid>
      <w:tr w:rsidR="001C0C53" w:rsidRPr="00646DAE" w14:paraId="529BE5DE" w14:textId="77777777" w:rsidTr="005A4BE4">
        <w:tc>
          <w:tcPr>
            <w:tcW w:w="634" w:type="dxa"/>
            <w:tcBorders>
              <w:top w:val="single" w:sz="4" w:space="0" w:color="000000"/>
              <w:left w:val="single" w:sz="4" w:space="0" w:color="000000"/>
              <w:bottom w:val="single" w:sz="4" w:space="0" w:color="000000"/>
            </w:tcBorders>
            <w:shd w:val="clear" w:color="auto" w:fill="D9D9D9"/>
            <w:vAlign w:val="center"/>
          </w:tcPr>
          <w:p w14:paraId="5D1FD335" w14:textId="77777777" w:rsidR="001C0C53" w:rsidRPr="00646DAE" w:rsidRDefault="001C0C53" w:rsidP="005A4BE4">
            <w:pPr>
              <w:pStyle w:val="TEKSTAS"/>
              <w:widowControl/>
              <w:overflowPunct/>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Eil. Nr.</w:t>
            </w:r>
          </w:p>
        </w:tc>
        <w:tc>
          <w:tcPr>
            <w:tcW w:w="6640" w:type="dxa"/>
            <w:tcBorders>
              <w:top w:val="single" w:sz="4" w:space="0" w:color="000000"/>
              <w:left w:val="single" w:sz="4" w:space="0" w:color="000000"/>
              <w:bottom w:val="single" w:sz="4" w:space="0" w:color="000000"/>
            </w:tcBorders>
            <w:shd w:val="clear" w:color="auto" w:fill="D9D9D9"/>
            <w:vAlign w:val="center"/>
          </w:tcPr>
          <w:p w14:paraId="28F67205" w14:textId="77777777" w:rsidR="001C0C53" w:rsidRPr="00646DAE" w:rsidRDefault="001C0C53" w:rsidP="005A4BE4">
            <w:pPr>
              <w:pStyle w:val="Sraassuenkleliais"/>
              <w:rPr>
                <w:rFonts w:ascii="Arial" w:hAnsi="Arial" w:cs="Arial"/>
                <w:color w:val="000000"/>
                <w:sz w:val="22"/>
                <w:szCs w:val="22"/>
              </w:rPr>
            </w:pPr>
            <w:r w:rsidRPr="00646DAE">
              <w:rPr>
                <w:rFonts w:ascii="Arial" w:hAnsi="Arial" w:cs="Arial"/>
                <w:color w:val="000000"/>
                <w:sz w:val="22"/>
                <w:szCs w:val="22"/>
              </w:rPr>
              <w:t>Vertinimo kriterijai</w:t>
            </w:r>
          </w:p>
        </w:tc>
        <w:tc>
          <w:tcPr>
            <w:tcW w:w="23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80F486" w14:textId="77777777" w:rsidR="001C0C53" w:rsidRPr="00646DAE" w:rsidRDefault="001C0C53" w:rsidP="005A4BE4">
            <w:pPr>
              <w:pStyle w:val="TEKSTAS"/>
              <w:widowControl/>
              <w:overflowPunct/>
              <w:snapToGrid w:val="0"/>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Lyginamasis</w:t>
            </w:r>
          </w:p>
          <w:p w14:paraId="1B316FD4" w14:textId="77777777" w:rsidR="001C0C53" w:rsidRPr="00646DAE" w:rsidRDefault="001C0C53" w:rsidP="005A4BE4">
            <w:pPr>
              <w:pStyle w:val="TEKSTAS"/>
              <w:widowControl/>
              <w:overflowPunct/>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svoris</w:t>
            </w:r>
          </w:p>
        </w:tc>
      </w:tr>
      <w:tr w:rsidR="001C0C53" w:rsidRPr="00646DAE" w14:paraId="53FAEC6F" w14:textId="77777777" w:rsidTr="005A4BE4">
        <w:tc>
          <w:tcPr>
            <w:tcW w:w="7274" w:type="dxa"/>
            <w:gridSpan w:val="2"/>
            <w:tcBorders>
              <w:left w:val="single" w:sz="4" w:space="0" w:color="000000"/>
              <w:bottom w:val="single" w:sz="4" w:space="0" w:color="000000"/>
            </w:tcBorders>
            <w:shd w:val="clear" w:color="auto" w:fill="F2F2F2"/>
          </w:tcPr>
          <w:p w14:paraId="41CE44EC" w14:textId="77777777" w:rsidR="001C0C53" w:rsidRPr="00646DAE" w:rsidRDefault="001C0C53" w:rsidP="005A4BE4">
            <w:pPr>
              <w:pStyle w:val="TEKSTAS"/>
              <w:widowControl/>
              <w:overflowPunct/>
              <w:snapToGrid w:val="0"/>
              <w:spacing w:before="40" w:after="40"/>
              <w:textAlignment w:val="auto"/>
              <w:rPr>
                <w:rFonts w:ascii="Arial" w:hAnsi="Arial" w:cs="Arial"/>
                <w:b/>
                <w:bCs/>
                <w:color w:val="000000"/>
                <w:sz w:val="22"/>
                <w:szCs w:val="22"/>
                <w:lang w:val="lt-LT"/>
              </w:rPr>
            </w:pPr>
            <w:r w:rsidRPr="00646DAE">
              <w:rPr>
                <w:rFonts w:ascii="Arial" w:hAnsi="Arial" w:cs="Arial"/>
                <w:b/>
                <w:color w:val="000000"/>
                <w:sz w:val="22"/>
                <w:szCs w:val="22"/>
                <w:lang w:val="lt-LT"/>
              </w:rPr>
              <w:t xml:space="preserve">PIRMAS KRITERIJUS - PASIŪLYMO KAINA </w:t>
            </w:r>
            <w:r w:rsidRPr="00646DAE">
              <w:rPr>
                <w:rFonts w:ascii="Arial" w:hAnsi="Arial" w:cs="Arial"/>
                <w:b/>
                <w:bCs/>
                <w:color w:val="000000"/>
                <w:sz w:val="22"/>
                <w:szCs w:val="22"/>
                <w:lang w:val="lt-LT"/>
              </w:rPr>
              <w:t>(C)</w:t>
            </w:r>
          </w:p>
        </w:tc>
        <w:tc>
          <w:tcPr>
            <w:tcW w:w="2355" w:type="dxa"/>
            <w:tcBorders>
              <w:left w:val="single" w:sz="4" w:space="0" w:color="000000"/>
              <w:bottom w:val="single" w:sz="4" w:space="0" w:color="000000"/>
              <w:right w:val="single" w:sz="4" w:space="0" w:color="000000"/>
            </w:tcBorders>
            <w:shd w:val="clear" w:color="auto" w:fill="F2F2F2"/>
          </w:tcPr>
          <w:p w14:paraId="2136F252" w14:textId="77777777" w:rsidR="001C0C53" w:rsidRPr="00646DAE" w:rsidRDefault="001C0C53" w:rsidP="005A4BE4">
            <w:pPr>
              <w:pStyle w:val="TEKSTAS"/>
              <w:widowControl/>
              <w:overflowPunct/>
              <w:snapToGrid w:val="0"/>
              <w:spacing w:before="40" w:after="40"/>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X = 80</w:t>
            </w:r>
          </w:p>
        </w:tc>
      </w:tr>
      <w:tr w:rsidR="001C0C53" w:rsidRPr="00646DAE" w14:paraId="56420780" w14:textId="77777777" w:rsidTr="005A4BE4">
        <w:tc>
          <w:tcPr>
            <w:tcW w:w="7274" w:type="dxa"/>
            <w:gridSpan w:val="2"/>
            <w:tcBorders>
              <w:left w:val="single" w:sz="4" w:space="0" w:color="000000"/>
              <w:bottom w:val="single" w:sz="4" w:space="0" w:color="000000"/>
            </w:tcBorders>
            <w:shd w:val="clear" w:color="auto" w:fill="F2F2F2"/>
          </w:tcPr>
          <w:p w14:paraId="5C4D4473" w14:textId="783AF159" w:rsidR="00C9351B" w:rsidRPr="00646DAE" w:rsidRDefault="001C0C53" w:rsidP="00C9351B">
            <w:pPr>
              <w:pStyle w:val="TEKSTAS"/>
              <w:widowControl/>
              <w:overflowPunct/>
              <w:snapToGrid w:val="0"/>
              <w:spacing w:before="40" w:after="40"/>
              <w:textAlignment w:val="auto"/>
              <w:rPr>
                <w:rFonts w:ascii="Arial" w:hAnsi="Arial" w:cs="Arial"/>
                <w:b/>
                <w:bCs/>
                <w:color w:val="000000"/>
                <w:sz w:val="22"/>
                <w:szCs w:val="22"/>
                <w:vertAlign w:val="superscript"/>
                <w:lang w:val="lt-LT"/>
              </w:rPr>
            </w:pPr>
            <w:r w:rsidRPr="00646DAE">
              <w:rPr>
                <w:rFonts w:ascii="Arial" w:hAnsi="Arial" w:cs="Arial"/>
                <w:b/>
                <w:bCs/>
                <w:caps/>
                <w:color w:val="000000"/>
                <w:sz w:val="22"/>
                <w:szCs w:val="22"/>
                <w:lang w:val="lt-LT"/>
              </w:rPr>
              <w:t>ANTRAS kriterijus</w:t>
            </w:r>
            <w:r w:rsidRPr="00646DAE">
              <w:rPr>
                <w:rFonts w:ascii="Arial" w:hAnsi="Arial" w:cs="Arial"/>
                <w:b/>
                <w:bCs/>
                <w:i/>
                <w:iCs/>
                <w:color w:val="000000"/>
                <w:sz w:val="22"/>
                <w:szCs w:val="22"/>
                <w:lang w:val="lt-LT"/>
              </w:rPr>
              <w:t xml:space="preserve"> –</w:t>
            </w:r>
            <w:r w:rsidRPr="00646DAE">
              <w:rPr>
                <w:rFonts w:ascii="Arial" w:hAnsi="Arial" w:cs="Arial"/>
                <w:b/>
                <w:bCs/>
                <w:color w:val="000000"/>
                <w:sz w:val="22"/>
                <w:szCs w:val="22"/>
                <w:lang w:val="lt-LT"/>
              </w:rPr>
              <w:t xml:space="preserve"> </w:t>
            </w:r>
            <w:r w:rsidR="00523A8C" w:rsidRPr="00646DAE">
              <w:rPr>
                <w:rFonts w:ascii="Arial" w:hAnsi="Arial" w:cs="Arial"/>
                <w:b/>
                <w:bCs/>
                <w:color w:val="000000"/>
                <w:sz w:val="22"/>
                <w:szCs w:val="22"/>
                <w:lang w:val="lt-LT"/>
              </w:rPr>
              <w:t>PASLAUGŲ SUTEIKIMO LAIKAS (T)</w:t>
            </w:r>
          </w:p>
          <w:p w14:paraId="2F5E7DEC" w14:textId="4362B922" w:rsidR="001C0C53" w:rsidRPr="00646DAE" w:rsidRDefault="001C0C53" w:rsidP="005A4BE4">
            <w:pPr>
              <w:pStyle w:val="TEKSTAS"/>
              <w:widowControl/>
              <w:overflowPunct/>
              <w:snapToGrid w:val="0"/>
              <w:spacing w:before="40" w:after="40"/>
              <w:textAlignment w:val="auto"/>
              <w:rPr>
                <w:rFonts w:ascii="Arial" w:hAnsi="Arial" w:cs="Arial"/>
                <w:b/>
                <w:color w:val="000000"/>
                <w:sz w:val="22"/>
                <w:szCs w:val="22"/>
                <w:vertAlign w:val="superscript"/>
                <w:lang w:val="lt-LT"/>
              </w:rPr>
            </w:pPr>
          </w:p>
        </w:tc>
        <w:tc>
          <w:tcPr>
            <w:tcW w:w="2355" w:type="dxa"/>
            <w:tcBorders>
              <w:left w:val="single" w:sz="4" w:space="0" w:color="000000"/>
              <w:bottom w:val="single" w:sz="4" w:space="0" w:color="000000"/>
              <w:right w:val="single" w:sz="4" w:space="0" w:color="000000"/>
            </w:tcBorders>
            <w:shd w:val="clear" w:color="auto" w:fill="F2F2F2"/>
          </w:tcPr>
          <w:p w14:paraId="571185AC" w14:textId="77777777" w:rsidR="001C0C53" w:rsidRPr="00646DAE" w:rsidRDefault="001C0C53" w:rsidP="005A4BE4">
            <w:pPr>
              <w:pStyle w:val="TEKSTAS"/>
              <w:widowControl/>
              <w:overflowPunct/>
              <w:snapToGrid w:val="0"/>
              <w:spacing w:before="40" w:after="40"/>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Y = 20</w:t>
            </w:r>
          </w:p>
        </w:tc>
      </w:tr>
    </w:tbl>
    <w:p w14:paraId="3E26A88B" w14:textId="77777777" w:rsidR="001C0C53" w:rsidRPr="00646DAE" w:rsidRDefault="001C0C53" w:rsidP="001C0C53">
      <w:pPr>
        <w:autoSpaceDE w:val="0"/>
        <w:autoSpaceDN w:val="0"/>
        <w:adjustRightInd w:val="0"/>
        <w:spacing w:after="0" w:line="240" w:lineRule="auto"/>
        <w:ind w:firstLine="720"/>
        <w:jc w:val="both"/>
        <w:rPr>
          <w:rFonts w:ascii="Arial" w:hAnsi="Arial" w:cs="Arial"/>
          <w:sz w:val="22"/>
        </w:rPr>
      </w:pPr>
    </w:p>
    <w:p w14:paraId="6C1CBDAD" w14:textId="7646F9CD"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Pasiūlymo ekonominis naudingumas (S) apskaičiuojamas, sudedant tiekėjo pasiūlymo kainos (C) ir kito kriterijaus (T) balus pagal šią formulę:</w:t>
      </w:r>
    </w:p>
    <w:p w14:paraId="25A5863E" w14:textId="77777777" w:rsidR="001C0C53" w:rsidRPr="00646DAE" w:rsidRDefault="001C0C53" w:rsidP="001C0C53">
      <w:pPr>
        <w:pStyle w:val="1lygis"/>
        <w:numPr>
          <w:ilvl w:val="0"/>
          <w:numId w:val="0"/>
        </w:numPr>
        <w:tabs>
          <w:tab w:val="left" w:pos="1134"/>
        </w:tabs>
        <w:spacing w:before="0" w:after="0"/>
        <w:ind w:left="567"/>
        <w:rPr>
          <w:rFonts w:ascii="Arial" w:hAnsi="Arial" w:cs="Arial"/>
          <w:color w:val="000000"/>
          <w:sz w:val="22"/>
          <w:szCs w:val="22"/>
        </w:rPr>
      </w:pPr>
    </w:p>
    <w:p w14:paraId="5A1BBDAE" w14:textId="74571266" w:rsidR="001C0C53" w:rsidRPr="00646DAE" w:rsidRDefault="00523A8C" w:rsidP="00523A8C">
      <w:pPr>
        <w:tabs>
          <w:tab w:val="left" w:pos="1134"/>
        </w:tabs>
        <w:spacing w:after="0" w:line="240" w:lineRule="auto"/>
        <w:ind w:firstLine="567"/>
        <w:jc w:val="center"/>
        <w:rPr>
          <w:rFonts w:ascii="Arial" w:hAnsi="Arial" w:cs="Arial"/>
          <w:color w:val="000000"/>
          <w:sz w:val="22"/>
        </w:rPr>
      </w:pPr>
      <m:oMath>
        <m:r>
          <m:rPr>
            <m:sty m:val="bi"/>
          </m:rPr>
          <w:rPr>
            <w:rFonts w:ascii="Cambria Math" w:hAnsi="Cambria Math" w:cs="Arial"/>
            <w:color w:val="000000"/>
            <w:sz w:val="22"/>
          </w:rPr>
          <m:t>S=C+T</m:t>
        </m:r>
      </m:oMath>
      <w:r w:rsidR="001C0C53" w:rsidRPr="00646DAE">
        <w:rPr>
          <w:rFonts w:ascii="Arial" w:hAnsi="Arial" w:cs="Arial"/>
          <w:b/>
          <w:color w:val="000000"/>
          <w:sz w:val="22"/>
        </w:rPr>
        <w:t xml:space="preserve"> </w:t>
      </w:r>
      <w:r w:rsidR="001C0C53" w:rsidRPr="00646DAE">
        <w:rPr>
          <w:rFonts w:ascii="Arial" w:hAnsi="Arial" w:cs="Arial"/>
          <w:color w:val="000000"/>
          <w:sz w:val="22"/>
        </w:rPr>
        <w:t>(1 formulė);</w:t>
      </w:r>
    </w:p>
    <w:p w14:paraId="7548AF26" w14:textId="77777777" w:rsidR="001C0C53" w:rsidRPr="00646DAE" w:rsidRDefault="001C0C53" w:rsidP="001C0C53">
      <w:pPr>
        <w:tabs>
          <w:tab w:val="left" w:pos="1134"/>
        </w:tabs>
        <w:spacing w:after="0" w:line="240" w:lineRule="auto"/>
        <w:ind w:firstLine="567"/>
        <w:jc w:val="center"/>
        <w:rPr>
          <w:rFonts w:ascii="Arial" w:hAnsi="Arial" w:cs="Arial"/>
          <w:color w:val="000000"/>
          <w:sz w:val="22"/>
        </w:rPr>
      </w:pPr>
    </w:p>
    <w:p w14:paraId="00743713" w14:textId="32A08D62"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Pasiūlymo kainos (C) balas apskaičiuojamas mažiausios pasiūlytos kainos (</w:t>
      </w:r>
      <w:proofErr w:type="spellStart"/>
      <w:r w:rsidRPr="00646DAE">
        <w:rPr>
          <w:rFonts w:ascii="Arial" w:hAnsi="Arial" w:cs="Arial"/>
          <w:sz w:val="22"/>
          <w:lang w:val="lt-LT"/>
        </w:rPr>
        <w:t>C</w:t>
      </w:r>
      <w:r w:rsidRPr="00646DAE">
        <w:rPr>
          <w:rFonts w:ascii="Arial" w:hAnsi="Arial" w:cs="Arial"/>
          <w:sz w:val="22"/>
          <w:vertAlign w:val="subscript"/>
          <w:lang w:val="lt-LT"/>
        </w:rPr>
        <w:t>min</w:t>
      </w:r>
      <w:proofErr w:type="spellEnd"/>
      <w:r w:rsidRPr="00646DAE">
        <w:rPr>
          <w:rFonts w:ascii="Arial" w:hAnsi="Arial" w:cs="Arial"/>
          <w:sz w:val="22"/>
          <w:lang w:val="lt-LT"/>
        </w:rPr>
        <w:t>) ir vertinamo pasiūlymo kainos (</w:t>
      </w:r>
      <w:proofErr w:type="spellStart"/>
      <w:r w:rsidRPr="00646DAE">
        <w:rPr>
          <w:rFonts w:ascii="Arial" w:hAnsi="Arial" w:cs="Arial"/>
          <w:sz w:val="22"/>
          <w:lang w:val="lt-LT"/>
        </w:rPr>
        <w:t>C</w:t>
      </w:r>
      <w:r w:rsidRPr="00646DAE">
        <w:rPr>
          <w:rFonts w:ascii="Arial" w:hAnsi="Arial" w:cs="Arial"/>
          <w:sz w:val="22"/>
          <w:vertAlign w:val="subscript"/>
          <w:lang w:val="lt-LT"/>
        </w:rPr>
        <w:t>p</w:t>
      </w:r>
      <w:proofErr w:type="spellEnd"/>
      <w:r w:rsidRPr="00646DAE">
        <w:rPr>
          <w:rFonts w:ascii="Arial" w:hAnsi="Arial" w:cs="Arial"/>
          <w:sz w:val="22"/>
          <w:lang w:val="lt-LT"/>
        </w:rPr>
        <w:t>) santykį padauginant iš kainos lyginamojo svorio (X):</w:t>
      </w:r>
    </w:p>
    <w:p w14:paraId="05718788" w14:textId="77777777" w:rsidR="001C0C53" w:rsidRPr="00646DAE" w:rsidRDefault="001C0C53" w:rsidP="001C0C53">
      <w:pPr>
        <w:tabs>
          <w:tab w:val="left" w:pos="1134"/>
        </w:tabs>
        <w:spacing w:after="0" w:line="240" w:lineRule="auto"/>
        <w:ind w:firstLine="567"/>
        <w:jc w:val="center"/>
        <w:rPr>
          <w:rFonts w:ascii="Arial" w:hAnsi="Arial" w:cs="Arial"/>
          <w:color w:val="000000"/>
          <w:position w:val="-6"/>
          <w:sz w:val="22"/>
        </w:rPr>
      </w:pPr>
      <w:r w:rsidRPr="00646DAE">
        <w:rPr>
          <w:rFonts w:ascii="Arial" w:hAnsi="Arial" w:cs="Arial"/>
          <w:position w:val="-32"/>
          <w:sz w:val="22"/>
        </w:rPr>
        <w:object w:dxaOrig="1300" w:dyaOrig="720" w14:anchorId="4E8B9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36.75pt" o:ole="" fillcolor="window">
            <v:imagedata r:id="rId8" o:title=""/>
          </v:shape>
          <o:OLEObject Type="Embed" ProgID="Equation.3" ShapeID="_x0000_i1025" DrawAspect="Content" ObjectID="_1768981953" r:id="rId9"/>
        </w:object>
      </w:r>
      <w:r w:rsidRPr="00646DAE">
        <w:rPr>
          <w:rFonts w:ascii="Arial" w:hAnsi="Arial" w:cs="Arial"/>
          <w:color w:val="000000"/>
          <w:position w:val="-6"/>
          <w:sz w:val="22"/>
        </w:rPr>
        <w:t xml:space="preserve"> (2 formulė);</w:t>
      </w:r>
    </w:p>
    <w:p w14:paraId="6F6925A6" w14:textId="77777777" w:rsidR="001C0C53" w:rsidRPr="00646DAE" w:rsidRDefault="001C0C53" w:rsidP="001C0C53">
      <w:pPr>
        <w:tabs>
          <w:tab w:val="left" w:pos="1134"/>
        </w:tabs>
        <w:spacing w:after="0" w:line="240" w:lineRule="auto"/>
        <w:ind w:firstLine="567"/>
        <w:jc w:val="center"/>
        <w:rPr>
          <w:rFonts w:ascii="Arial" w:hAnsi="Arial" w:cs="Arial"/>
          <w:color w:val="000000"/>
          <w:position w:val="-6"/>
          <w:sz w:val="22"/>
        </w:rPr>
      </w:pPr>
    </w:p>
    <w:p w14:paraId="2FD65450" w14:textId="046E9985"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Kriterijaus T balas apskaičiuojamas iš tarp visų tiekėjų pasiūlyto mažiausio </w:t>
      </w:r>
      <w:r w:rsidR="00523A8C" w:rsidRPr="00646DAE">
        <w:rPr>
          <w:rFonts w:ascii="Arial" w:hAnsi="Arial" w:cs="Arial"/>
          <w:sz w:val="22"/>
          <w:lang w:val="lt-LT"/>
        </w:rPr>
        <w:t>ekspertizės akto pateikimo arba išvados dėl darbo projekto dalies (konstrukcijų) sprendinių etapo pateikimo</w:t>
      </w:r>
      <w:r w:rsidRPr="00646DAE">
        <w:rPr>
          <w:rFonts w:ascii="Arial" w:hAnsi="Arial" w:cs="Arial"/>
          <w:sz w:val="22"/>
          <w:lang w:val="lt-LT"/>
        </w:rPr>
        <w:t xml:space="preserve"> laiką </w:t>
      </w:r>
      <w:proofErr w:type="spellStart"/>
      <w:r w:rsidRPr="00646DAE">
        <w:rPr>
          <w:rFonts w:ascii="Arial" w:hAnsi="Arial" w:cs="Arial"/>
          <w:sz w:val="22"/>
          <w:lang w:val="lt-LT"/>
        </w:rPr>
        <w:t>T</w:t>
      </w:r>
      <w:r w:rsidRPr="00646DAE">
        <w:rPr>
          <w:rFonts w:ascii="Arial" w:hAnsi="Arial" w:cs="Arial"/>
          <w:sz w:val="22"/>
          <w:vertAlign w:val="subscript"/>
          <w:lang w:val="lt-LT"/>
        </w:rPr>
        <w:t>pmin</w:t>
      </w:r>
      <w:proofErr w:type="spellEnd"/>
      <w:r w:rsidRPr="00646DAE">
        <w:rPr>
          <w:rFonts w:ascii="Arial" w:hAnsi="Arial" w:cs="Arial"/>
          <w:sz w:val="22"/>
          <w:vertAlign w:val="subscript"/>
          <w:lang w:val="lt-LT"/>
        </w:rPr>
        <w:t xml:space="preserve"> </w:t>
      </w:r>
      <w:r w:rsidRPr="00646DAE">
        <w:rPr>
          <w:rFonts w:ascii="Arial" w:hAnsi="Arial" w:cs="Arial"/>
          <w:sz w:val="22"/>
          <w:lang w:val="lt-LT"/>
        </w:rPr>
        <w:t xml:space="preserve">padalinus iš vertinamo tiekėjo siūlomo </w:t>
      </w:r>
      <w:r w:rsidR="00523A8C" w:rsidRPr="00646DAE">
        <w:rPr>
          <w:rFonts w:ascii="Arial" w:hAnsi="Arial" w:cs="Arial"/>
          <w:sz w:val="22"/>
          <w:lang w:val="lt-LT"/>
        </w:rPr>
        <w:t xml:space="preserve">atitinkamo </w:t>
      </w:r>
      <w:r w:rsidRPr="00646DAE">
        <w:rPr>
          <w:rFonts w:ascii="Arial" w:hAnsi="Arial" w:cs="Arial"/>
          <w:sz w:val="22"/>
          <w:lang w:val="lt-LT"/>
        </w:rPr>
        <w:t xml:space="preserve">laiko </w:t>
      </w:r>
      <w:proofErr w:type="spellStart"/>
      <w:r w:rsidRPr="00646DAE">
        <w:rPr>
          <w:rFonts w:ascii="Arial" w:hAnsi="Arial" w:cs="Arial"/>
          <w:sz w:val="22"/>
          <w:lang w:val="lt-LT"/>
        </w:rPr>
        <w:t>T</w:t>
      </w:r>
      <w:r w:rsidRPr="00646DAE">
        <w:rPr>
          <w:rFonts w:ascii="Arial" w:hAnsi="Arial" w:cs="Arial"/>
          <w:sz w:val="22"/>
          <w:vertAlign w:val="subscript"/>
          <w:lang w:val="lt-LT"/>
        </w:rPr>
        <w:t>p</w:t>
      </w:r>
      <w:proofErr w:type="spellEnd"/>
      <w:r w:rsidRPr="00646DAE">
        <w:rPr>
          <w:rFonts w:ascii="Arial" w:hAnsi="Arial" w:cs="Arial"/>
          <w:sz w:val="22"/>
          <w:lang w:val="lt-LT"/>
        </w:rPr>
        <w:t xml:space="preserve"> ir padauginus iš vertinamo kriterijaus lyginamojo svorio Y, kai Y</w:t>
      </w:r>
      <w:r w:rsidRPr="00646DAE">
        <w:rPr>
          <w:rFonts w:ascii="Arial" w:hAnsi="Arial" w:cs="Arial"/>
          <w:sz w:val="22"/>
          <w:vertAlign w:val="subscript"/>
          <w:lang w:val="lt-LT"/>
        </w:rPr>
        <w:t xml:space="preserve"> </w:t>
      </w:r>
      <w:r w:rsidRPr="00646DAE">
        <w:rPr>
          <w:rFonts w:ascii="Arial" w:hAnsi="Arial" w:cs="Arial"/>
          <w:sz w:val="22"/>
          <w:lang w:val="lt-LT"/>
        </w:rPr>
        <w:t xml:space="preserve">= 20. </w:t>
      </w:r>
    </w:p>
    <w:p w14:paraId="4C6D5728" w14:textId="77777777" w:rsidR="001C0C53" w:rsidRPr="00646DAE" w:rsidRDefault="001C0C53" w:rsidP="001C0C53">
      <w:pPr>
        <w:pStyle w:val="1lygis"/>
        <w:numPr>
          <w:ilvl w:val="0"/>
          <w:numId w:val="0"/>
        </w:numPr>
        <w:tabs>
          <w:tab w:val="left" w:pos="1134"/>
        </w:tabs>
        <w:spacing w:before="0" w:after="0"/>
        <w:ind w:firstLine="567"/>
        <w:jc w:val="center"/>
        <w:rPr>
          <w:rFonts w:ascii="Arial" w:hAnsi="Arial" w:cs="Arial"/>
          <w:i/>
          <w:sz w:val="22"/>
          <w:szCs w:val="22"/>
        </w:rPr>
      </w:pPr>
    </w:p>
    <w:p w14:paraId="19B5680F" w14:textId="77777777" w:rsidR="001C0C53" w:rsidRPr="00646DAE" w:rsidRDefault="001C0C53" w:rsidP="001C0C53">
      <w:pPr>
        <w:tabs>
          <w:tab w:val="left" w:pos="1134"/>
        </w:tabs>
        <w:spacing w:after="0" w:line="240" w:lineRule="auto"/>
        <w:jc w:val="center"/>
        <w:rPr>
          <w:rFonts w:ascii="Arial" w:hAnsi="Arial" w:cs="Arial"/>
          <w:iCs/>
          <w:color w:val="000000"/>
          <w:sz w:val="22"/>
        </w:rPr>
      </w:pPr>
    </w:p>
    <w:p w14:paraId="5F65C8B6" w14:textId="77777777" w:rsidR="001C0C53" w:rsidRPr="00646DAE" w:rsidRDefault="001C0C53" w:rsidP="001C0C53">
      <w:pPr>
        <w:tabs>
          <w:tab w:val="left" w:pos="1134"/>
        </w:tabs>
        <w:spacing w:after="0" w:line="240" w:lineRule="auto"/>
        <w:jc w:val="center"/>
        <w:rPr>
          <w:rFonts w:ascii="Arial" w:hAnsi="Arial" w:cs="Arial"/>
          <w:iCs/>
          <w:color w:val="000000"/>
          <w:sz w:val="22"/>
        </w:rPr>
      </w:pPr>
      <m:oMath>
        <m:r>
          <w:rPr>
            <w:rFonts w:ascii="Cambria Math" w:hAnsi="Cambria Math" w:cs="Arial"/>
            <w:sz w:val="22"/>
          </w:rPr>
          <m:t>T=</m:t>
        </m:r>
        <m:f>
          <m:fPr>
            <m:ctrlPr>
              <w:rPr>
                <w:rFonts w:ascii="Cambria Math" w:hAnsi="Cambria Math" w:cs="Arial"/>
                <w:i/>
                <w:sz w:val="22"/>
              </w:rPr>
            </m:ctrlPr>
          </m:fPr>
          <m:num>
            <m:sSub>
              <m:sSubPr>
                <m:ctrlPr>
                  <w:rPr>
                    <w:rFonts w:ascii="Cambria Math" w:hAnsi="Cambria Math" w:cs="Arial"/>
                    <w:i/>
                    <w:sz w:val="22"/>
                  </w:rPr>
                </m:ctrlPr>
              </m:sSubPr>
              <m:e>
                <m:r>
                  <w:rPr>
                    <w:rFonts w:ascii="Cambria Math" w:hAnsi="Cambria Math" w:cs="Arial"/>
                    <w:sz w:val="22"/>
                  </w:rPr>
                  <m:t>T</m:t>
                </m:r>
              </m:e>
              <m:sub>
                <m:func>
                  <m:funcPr>
                    <m:ctrlPr>
                      <w:rPr>
                        <w:rFonts w:ascii="Cambria Math" w:hAnsi="Cambria Math" w:cs="Arial"/>
                        <w:i/>
                        <w:sz w:val="22"/>
                      </w:rPr>
                    </m:ctrlPr>
                  </m:funcPr>
                  <m:fName>
                    <m:r>
                      <w:rPr>
                        <w:rFonts w:ascii="Cambria Math" w:hAnsi="Cambria Math" w:cs="Arial"/>
                        <w:sz w:val="22"/>
                      </w:rPr>
                      <m:t>min</m:t>
                    </m:r>
                  </m:fName>
                  <m:e/>
                </m:func>
              </m:sub>
            </m:sSub>
          </m:num>
          <m:den>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p</m:t>
                </m:r>
              </m:sub>
            </m:sSub>
          </m:den>
        </m:f>
        <m:r>
          <w:rPr>
            <w:rFonts w:ascii="Cambria Math" w:hAnsi="Cambria Math" w:cs="Arial"/>
            <w:sz w:val="22"/>
          </w:rPr>
          <m:t>⋅Y</m:t>
        </m:r>
      </m:oMath>
      <w:r w:rsidRPr="00646DAE">
        <w:rPr>
          <w:rFonts w:ascii="Arial" w:hAnsi="Arial" w:cs="Arial"/>
          <w:iCs/>
          <w:color w:val="000000"/>
          <w:sz w:val="22"/>
        </w:rPr>
        <w:t xml:space="preserve"> (3 formulė).</w:t>
      </w:r>
    </w:p>
    <w:p w14:paraId="5ED1CFF9" w14:textId="77777777" w:rsidR="001C0C53" w:rsidRPr="00646DAE" w:rsidRDefault="001C0C53" w:rsidP="001C0C53">
      <w:pPr>
        <w:tabs>
          <w:tab w:val="left" w:pos="1134"/>
        </w:tabs>
        <w:spacing w:after="0" w:line="240" w:lineRule="auto"/>
        <w:rPr>
          <w:rFonts w:ascii="Arial" w:hAnsi="Arial" w:cs="Arial"/>
          <w:iCs/>
          <w:color w:val="000000"/>
          <w:sz w:val="22"/>
        </w:rPr>
      </w:pPr>
    </w:p>
    <w:p w14:paraId="322465D7" w14:textId="1C19F0AC" w:rsidR="001C0C53" w:rsidRPr="00646DAE" w:rsidRDefault="001C0C53" w:rsidP="00717679">
      <w:pPr>
        <w:pStyle w:val="Sraopastraipa"/>
        <w:numPr>
          <w:ilvl w:val="0"/>
          <w:numId w:val="3"/>
        </w:numPr>
        <w:tabs>
          <w:tab w:val="left" w:pos="993"/>
          <w:tab w:val="left" w:pos="1418"/>
        </w:tabs>
        <w:spacing w:line="240" w:lineRule="auto"/>
        <w:rPr>
          <w:rFonts w:ascii="Arial" w:eastAsia="Times New Roman" w:hAnsi="Arial" w:cs="Arial"/>
          <w:sz w:val="22"/>
          <w:lang w:val="lt-LT"/>
        </w:rPr>
      </w:pPr>
      <w:r w:rsidRPr="00646DAE">
        <w:rPr>
          <w:rFonts w:ascii="Arial" w:eastAsia="Times New Roman" w:hAnsi="Arial" w:cs="Arial"/>
          <w:sz w:val="22"/>
          <w:lang w:val="lt-LT"/>
        </w:rPr>
        <w:t>Paslaugų pirkimą laimi tas tiekėjas, kurio pasiūlymas įvertinamas kaip ekonomiškai naudingiausias, t. y. pasiūlymo ekonominio naudingumo (S) balų suma yra didžiausia.</w:t>
      </w:r>
    </w:p>
    <w:p w14:paraId="3963AF8A" w14:textId="34756D20"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color w:val="auto"/>
          <w:sz w:val="22"/>
          <w:lang w:val="lt-LT"/>
        </w:rPr>
        <w:lastRenderedPageBreak/>
        <w:t>Pasiūlymas privalo surinkti minimumą, t. y. 30 balų. Pasiūlymas, nesurinkęs nustatyto minimalaus balų skaičiaus, bus atmetamas.</w:t>
      </w:r>
    </w:p>
    <w:p w14:paraId="40521115" w14:textId="3C541229"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27662534" w14:textId="77777777" w:rsidR="001C0C53" w:rsidRPr="00646DAE" w:rsidRDefault="001C0C53" w:rsidP="001C0C53">
      <w:pPr>
        <w:spacing w:after="0" w:line="240" w:lineRule="auto"/>
        <w:ind w:firstLine="567"/>
        <w:jc w:val="both"/>
        <w:rPr>
          <w:rFonts w:ascii="Arial" w:eastAsia="Times New Roman" w:hAnsi="Arial" w:cs="Arial"/>
          <w:sz w:val="22"/>
        </w:rPr>
      </w:pPr>
    </w:p>
    <w:p w14:paraId="006D2809" w14:textId="77777777" w:rsidR="00137B11" w:rsidRPr="00646DAE" w:rsidRDefault="00137B11" w:rsidP="001C0C53">
      <w:pPr>
        <w:rPr>
          <w:rFonts w:ascii="Arial" w:hAnsi="Arial" w:cs="Arial"/>
          <w:sz w:val="22"/>
        </w:rPr>
      </w:pPr>
    </w:p>
    <w:sectPr w:rsidR="00137B11" w:rsidRPr="00646D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365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882460">
    <w:abstractNumId w:val="1"/>
  </w:num>
  <w:num w:numId="2" w16cid:durableId="1611737448">
    <w:abstractNumId w:val="2"/>
  </w:num>
  <w:num w:numId="3" w16cid:durableId="199078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53"/>
    <w:rsid w:val="000F6E61"/>
    <w:rsid w:val="00137B11"/>
    <w:rsid w:val="001C0C53"/>
    <w:rsid w:val="00300ADB"/>
    <w:rsid w:val="003D0FF0"/>
    <w:rsid w:val="00456F75"/>
    <w:rsid w:val="00523A8C"/>
    <w:rsid w:val="00571F77"/>
    <w:rsid w:val="00575A89"/>
    <w:rsid w:val="00646DAE"/>
    <w:rsid w:val="00717679"/>
    <w:rsid w:val="00844EB5"/>
    <w:rsid w:val="00BB24F0"/>
    <w:rsid w:val="00C9351B"/>
    <w:rsid w:val="1CBD0FEF"/>
    <w:rsid w:val="4A2CA6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ACD088"/>
  <w15:chartTrackingRefBased/>
  <w15:docId w15:val="{D78A98BF-4879-44EA-9D91-78D104AE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0C53"/>
    <w:pPr>
      <w:spacing w:after="200" w:line="276" w:lineRule="auto"/>
      <w:jc w:val="left"/>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C0C53"/>
    <w:pPr>
      <w:spacing w:before="100" w:beforeAutospacing="1" w:after="100" w:afterAutospacing="1"/>
    </w:pPr>
    <w:rPr>
      <w:rFonts w:eastAsia="Times New Roman"/>
      <w:szCs w:val="24"/>
      <w:lang w:eastAsia="lt-LT"/>
    </w:rPr>
  </w:style>
  <w:style w:type="paragraph" w:styleId="Sraassuenkleliais">
    <w:name w:val="List Bullet"/>
    <w:basedOn w:val="prastasis"/>
    <w:autoRedefine/>
    <w:rsid w:val="001C0C53"/>
    <w:pPr>
      <w:snapToGrid w:val="0"/>
      <w:spacing w:after="0"/>
      <w:ind w:left="317"/>
      <w:jc w:val="center"/>
    </w:pPr>
    <w:rPr>
      <w:rFonts w:eastAsia="Times New Roman"/>
      <w:szCs w:val="24"/>
    </w:rPr>
  </w:style>
  <w:style w:type="paragraph" w:customStyle="1" w:styleId="1lygis">
    <w:name w:val="_1 lygis"/>
    <w:basedOn w:val="prastasis"/>
    <w:rsid w:val="001C0C53"/>
    <w:pPr>
      <w:numPr>
        <w:numId w:val="1"/>
      </w:numPr>
      <w:spacing w:before="60" w:after="60" w:line="240" w:lineRule="auto"/>
      <w:jc w:val="both"/>
    </w:pPr>
    <w:rPr>
      <w:rFonts w:eastAsia="Times New Roman"/>
      <w:szCs w:val="24"/>
      <w:lang w:eastAsia="lt-LT"/>
    </w:rPr>
  </w:style>
  <w:style w:type="paragraph" w:customStyle="1" w:styleId="TEKSTAS">
    <w:name w:val="TEKSTAS"/>
    <w:basedOn w:val="prastasis"/>
    <w:rsid w:val="001C0C53"/>
    <w:pPr>
      <w:widowControl w:val="0"/>
      <w:overflowPunct w:val="0"/>
      <w:autoSpaceDE w:val="0"/>
      <w:spacing w:before="60" w:after="60" w:line="240" w:lineRule="auto"/>
      <w:jc w:val="both"/>
      <w:textAlignment w:val="baseline"/>
    </w:pPr>
    <w:rPr>
      <w:rFonts w:eastAsia="Times New Roman"/>
      <w:szCs w:val="20"/>
      <w:lang w:val="en-GB" w:eastAsia="ar-SA"/>
    </w:rPr>
  </w:style>
  <w:style w:type="character" w:styleId="Komentaronuoroda">
    <w:name w:val="annotation reference"/>
    <w:basedOn w:val="Numatytasispastraiposriftas"/>
    <w:uiPriority w:val="99"/>
    <w:semiHidden/>
    <w:unhideWhenUsed/>
    <w:rsid w:val="001C0C53"/>
    <w:rPr>
      <w:sz w:val="16"/>
      <w:szCs w:val="16"/>
    </w:rPr>
  </w:style>
  <w:style w:type="paragraph" w:styleId="Komentarotekstas">
    <w:name w:val="annotation text"/>
    <w:basedOn w:val="prastasis"/>
    <w:link w:val="KomentarotekstasDiagrama"/>
    <w:uiPriority w:val="99"/>
    <w:unhideWhenUsed/>
    <w:rsid w:val="001C0C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0C5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0C53"/>
    <w:rPr>
      <w:b/>
      <w:bCs/>
    </w:rPr>
  </w:style>
  <w:style w:type="character" w:customStyle="1" w:styleId="KomentarotemaDiagrama">
    <w:name w:val="Komentaro tema Diagrama"/>
    <w:basedOn w:val="KomentarotekstasDiagrama"/>
    <w:link w:val="Komentarotema"/>
    <w:uiPriority w:val="99"/>
    <w:semiHidden/>
    <w:rsid w:val="001C0C53"/>
    <w:rPr>
      <w:rFonts w:ascii="Times New Roman" w:eastAsia="Calibri" w:hAnsi="Times New Roman" w:cs="Times New Roman"/>
      <w:b/>
      <w:bCs/>
      <w:kern w:val="0"/>
      <w:sz w:val="20"/>
      <w:szCs w:val="20"/>
      <w14:ligatures w14:val="non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3D0FF0"/>
    <w:pPr>
      <w:spacing w:after="0"/>
      <w:ind w:left="720"/>
      <w:contextualSpacing/>
      <w:jc w:val="both"/>
    </w:pPr>
    <w:rPr>
      <w:rFonts w:ascii="Calibri" w:hAnsi="Calibri" w:cs="Calibri"/>
      <w:color w:val="000000"/>
      <w:lang w:val="en-U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3D0FF0"/>
    <w:rPr>
      <w:rFonts w:ascii="Calibri" w:eastAsia="Calibri" w:hAnsi="Calibri" w:cs="Calibri"/>
      <w:color w:val="000000"/>
      <w:kern w:val="0"/>
      <w:sz w:val="24"/>
      <w:lang w:val="en-US"/>
      <w14:ligatures w14:val="none"/>
    </w:rPr>
  </w:style>
  <w:style w:type="paragraph" w:styleId="Pataisymai">
    <w:name w:val="Revision"/>
    <w:hidden/>
    <w:uiPriority w:val="99"/>
    <w:semiHidden/>
    <w:rsid w:val="00844EB5"/>
    <w:pPr>
      <w:jc w:val="left"/>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1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A679322-44FE-4FBA-B562-DBB1DD999456}"/>
</file>

<file path=customXml/itemProps2.xml><?xml version="1.0" encoding="utf-8"?>
<ds:datastoreItem xmlns:ds="http://schemas.openxmlformats.org/officeDocument/2006/customXml" ds:itemID="{D489AE8F-2CB9-460A-85F0-9EF71BBDB368}">
  <ds:schemaRefs>
    <ds:schemaRef ds:uri="http://schemas.microsoft.com/sharepoint/v3/contenttype/forms"/>
  </ds:schemaRefs>
</ds:datastoreItem>
</file>

<file path=customXml/itemProps3.xml><?xml version="1.0" encoding="utf-8"?>
<ds:datastoreItem xmlns:ds="http://schemas.openxmlformats.org/officeDocument/2006/customXml" ds:itemID="{14CEA147-219B-4263-9D4C-C355B027C0E7}">
  <ds:schemaRefs>
    <ds:schemaRef ds:uri="http://schemas.microsoft.com/office/2006/metadata/properties"/>
    <ds:schemaRef ds:uri="http://schemas.microsoft.com/office/infopath/2007/PartnerControls"/>
    <ds:schemaRef ds:uri="http://purl.org/dc/dcmitype/"/>
    <ds:schemaRef ds:uri="http://purl.org/dc/elements/1.1/"/>
    <ds:schemaRef ds:uri="600ff81f-8d6e-490a-9301-caac4298b7fb"/>
    <ds:schemaRef ds:uri="24fc6317-c063-4ee8-8087-6d60cd24f46a"/>
    <ds:schemaRef ds:uri="http://schemas.openxmlformats.org/package/2006/metadata/core-properties"/>
    <ds:schemaRef ds:uri="http://www.w3.org/XML/1998/namespace"/>
    <ds:schemaRef ds:uri="http://schemas.microsoft.com/office/2006/documentManagement/typ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2173</Words>
  <Characters>1240</Characters>
  <Application>Microsoft Office Word</Application>
  <DocSecurity>0</DocSecurity>
  <Lines>10</Lines>
  <Paragraphs>6</Paragraphs>
  <ScaleCrop>false</ScaleCrop>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Eglė Alijeva</cp:lastModifiedBy>
  <cp:revision>2</cp:revision>
  <dcterms:created xsi:type="dcterms:W3CDTF">2024-02-09T09:06:00Z</dcterms:created>
  <dcterms:modified xsi:type="dcterms:W3CDTF">2024-02-09T09:06:00Z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